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D6" w:rsidRPr="002461D6" w:rsidRDefault="002461D6" w:rsidP="002461D6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1D6">
        <w:rPr>
          <w:rFonts w:ascii="Times New Roman" w:hAnsi="Times New Roman" w:cs="Times New Roman"/>
          <w:sz w:val="24"/>
          <w:szCs w:val="24"/>
        </w:rPr>
        <w:t>Treatment measures, Medications, Surgery and Nursing Interventions</w:t>
      </w:r>
    </w:p>
    <w:p w:rsidR="00841C42" w:rsidRDefault="002461D6" w:rsidP="002461D6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1D6">
        <w:rPr>
          <w:rFonts w:ascii="Times New Roman" w:hAnsi="Times New Roman" w:cs="Times New Roman"/>
          <w:sz w:val="24"/>
          <w:szCs w:val="24"/>
        </w:rPr>
        <w:t>By Brandon Arndt</w:t>
      </w:r>
    </w:p>
    <w:p w:rsidR="002461D6" w:rsidRPr="00ED6312" w:rsidRDefault="002461D6" w:rsidP="002461D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6312">
        <w:rPr>
          <w:rFonts w:ascii="Times New Roman" w:hAnsi="Times New Roman" w:cs="Times New Roman"/>
          <w:b/>
          <w:sz w:val="24"/>
          <w:szCs w:val="24"/>
          <w:u w:val="single"/>
        </w:rPr>
        <w:t>Treatment Measures:</w:t>
      </w:r>
    </w:p>
    <w:p w:rsidR="002461D6" w:rsidRDefault="002461D6" w:rsidP="002461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Short-term or initial treatment  </w:t>
      </w:r>
    </w:p>
    <w:p w:rsidR="00980999" w:rsidRDefault="002461D6" w:rsidP="009809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461D6">
        <w:rPr>
          <w:rFonts w:ascii="Times New Roman" w:hAnsi="Times New Roman" w:cs="Times New Roman"/>
          <w:sz w:val="24"/>
          <w:szCs w:val="24"/>
        </w:rPr>
        <w:t xml:space="preserve">low infusion of calcium chloride, calcium </w:t>
      </w:r>
      <w:proofErr w:type="spellStart"/>
      <w:r w:rsidRPr="002461D6">
        <w:rPr>
          <w:rFonts w:ascii="Times New Roman" w:hAnsi="Times New Roman" w:cs="Times New Roman"/>
          <w:sz w:val="24"/>
          <w:szCs w:val="24"/>
        </w:rPr>
        <w:t>gluconate</w:t>
      </w:r>
      <w:proofErr w:type="spellEnd"/>
      <w:r w:rsidRPr="002461D6">
        <w:rPr>
          <w:rFonts w:ascii="Times New Roman" w:hAnsi="Times New Roman" w:cs="Times New Roman"/>
          <w:sz w:val="24"/>
          <w:szCs w:val="24"/>
        </w:rPr>
        <w:t xml:space="preserve">, or calcium </w:t>
      </w:r>
      <w:proofErr w:type="spellStart"/>
      <w:r w:rsidRPr="002461D6">
        <w:rPr>
          <w:rFonts w:ascii="Times New Roman" w:hAnsi="Times New Roman" w:cs="Times New Roman"/>
          <w:sz w:val="24"/>
          <w:szCs w:val="24"/>
        </w:rPr>
        <w:t>gluceptate</w:t>
      </w:r>
      <w:proofErr w:type="spellEnd"/>
      <w:r w:rsidRPr="00246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999" w:rsidRDefault="00980999" w:rsidP="009809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 electrolytes</w:t>
      </w:r>
    </w:p>
    <w:p w:rsidR="00980999" w:rsidRDefault="00980999" w:rsidP="009809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ECG monitoring </w:t>
      </w:r>
    </w:p>
    <w:p w:rsidR="00980999" w:rsidRPr="00980999" w:rsidRDefault="00980999" w:rsidP="0098099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serum calcium levels can cause serious dysrhythmias</w:t>
      </w:r>
    </w:p>
    <w:p w:rsidR="002461D6" w:rsidRDefault="002461D6" w:rsidP="002461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Rebreathing into a paper bag to reduce pH in order to increase available calcium in the body</w:t>
      </w:r>
    </w:p>
    <w:p w:rsidR="002461D6" w:rsidRDefault="002461D6" w:rsidP="002461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PTH replacement may be used only temporarily because of its costs and it is administered parenterally   </w:t>
      </w:r>
    </w:p>
    <w:p w:rsidR="002461D6" w:rsidRDefault="002461D6" w:rsidP="002461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Long-Term medication treatment </w:t>
      </w:r>
    </w:p>
    <w:p w:rsidR="002461D6" w:rsidRDefault="002461D6" w:rsidP="002461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calcium </w:t>
      </w:r>
      <w:r w:rsidR="0098099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orally (at least 1.5 to 3 g/day in divided doses)</w:t>
      </w:r>
      <w:r w:rsidRPr="00246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873" w:rsidRPr="002461D6" w:rsidRDefault="00090873" w:rsidP="0009087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461D6" w:rsidRPr="002461D6" w:rsidRDefault="002461D6" w:rsidP="002461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Supplemental v</w:t>
      </w:r>
      <w:r w:rsidRPr="002461D6">
        <w:rPr>
          <w:rFonts w:ascii="Times New Roman" w:hAnsi="Times New Roman" w:cs="Times New Roman"/>
          <w:sz w:val="24"/>
          <w:szCs w:val="24"/>
        </w:rPr>
        <w:t>itamin 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99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orally</w:t>
      </w:r>
      <w:r w:rsidR="00090873">
        <w:rPr>
          <w:rFonts w:ascii="Times New Roman" w:hAnsi="Times New Roman" w:cs="Times New Roman"/>
          <w:sz w:val="24"/>
          <w:szCs w:val="24"/>
        </w:rPr>
        <w:t xml:space="preserve"> (helps promote absorption of calcium)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873" w:rsidRDefault="00090873" w:rsidP="000908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Preferred preparations include:</w:t>
      </w:r>
    </w:p>
    <w:p w:rsidR="002461D6" w:rsidRDefault="002461D6" w:rsidP="00090873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Dihydrotachysterol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Hytakerol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461D6" w:rsidRDefault="002461D6" w:rsidP="00090873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1,25-dihydroxycholecalciferol (</w:t>
      </w:r>
      <w:proofErr w:type="spellStart"/>
      <w:r>
        <w:rPr>
          <w:rFonts w:ascii="Times New Roman" w:hAnsi="Times New Roman" w:cs="Times New Roman"/>
          <w:sz w:val="24"/>
          <w:szCs w:val="24"/>
        </w:rPr>
        <w:t>calcitriol</w:t>
      </w:r>
      <w:proofErr w:type="spellEnd"/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Rocaltrol</w:t>
      </w:r>
      <w:proofErr w:type="spellEnd"/>
      <w:r>
        <w:rPr>
          <w:rFonts w:ascii="Times New Roman" w:hAnsi="Times New Roman" w:cs="Times New Roman"/>
          <w:sz w:val="24"/>
          <w:szCs w:val="24"/>
        </w:rPr>
        <w:t>])</w:t>
      </w:r>
    </w:p>
    <w:p w:rsidR="002461D6" w:rsidRDefault="002461D6" w:rsidP="00090873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Ergocalciferol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Calciferol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90873" w:rsidRDefault="00090873" w:rsidP="000908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461D6" w:rsidRDefault="002461D6" w:rsidP="002461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High calcium meal plan </w:t>
      </w:r>
    </w:p>
    <w:p w:rsidR="00E0051E" w:rsidRDefault="00E0051E" w:rsidP="00E0051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Dark </w:t>
      </w:r>
      <w:r w:rsidR="00ED6312">
        <w:rPr>
          <w:rFonts w:ascii="Times New Roman" w:hAnsi="Times New Roman" w:cs="Times New Roman"/>
          <w:sz w:val="24"/>
          <w:szCs w:val="24"/>
        </w:rPr>
        <w:t>green vegetables, tofu, cheese and dairy products</w:t>
      </w:r>
    </w:p>
    <w:p w:rsidR="00090873" w:rsidRDefault="00090873" w:rsidP="000908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9A006B" w:rsidRPr="00090873" w:rsidRDefault="009A006B" w:rsidP="00ED631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 calcium levels 3 to 4 times a year</w:t>
      </w:r>
    </w:p>
    <w:p w:rsidR="00ED6312" w:rsidRDefault="00ED6312" w:rsidP="00ED631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6312">
        <w:rPr>
          <w:rFonts w:ascii="Times New Roman" w:hAnsi="Times New Roman" w:cs="Times New Roman"/>
          <w:b/>
          <w:sz w:val="24"/>
          <w:szCs w:val="24"/>
          <w:u w:val="single"/>
        </w:rPr>
        <w:t>Nursing Interventions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D6312" w:rsidRDefault="00ED6312" w:rsidP="00ED63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nutrition and electrolyte balance</w:t>
      </w:r>
    </w:p>
    <w:p w:rsidR="00ED6312" w:rsidRDefault="00ED6312" w:rsidP="00ED63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Encourage progressive activity </w:t>
      </w:r>
    </w:p>
    <w:p w:rsidR="00ED6312" w:rsidRDefault="00ED6312" w:rsidP="00ED631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Promote comfort and safety to prevent falls </w:t>
      </w:r>
    </w:p>
    <w:p w:rsidR="009A006B" w:rsidRPr="00980999" w:rsidRDefault="009A006B" w:rsidP="009A00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006B">
        <w:rPr>
          <w:rFonts w:ascii="Times New Roman" w:hAnsi="Times New Roman" w:cs="Times New Roman"/>
          <w:sz w:val="24"/>
          <w:szCs w:val="24"/>
        </w:rPr>
        <w:t xml:space="preserve">Teaching to include </w:t>
      </w:r>
      <w:r>
        <w:rPr>
          <w:rFonts w:ascii="Times New Roman" w:hAnsi="Times New Roman" w:cs="Times New Roman"/>
          <w:sz w:val="24"/>
          <w:szCs w:val="24"/>
        </w:rPr>
        <w:t xml:space="preserve">medications </w:t>
      </w:r>
      <w:r w:rsidRPr="009A006B">
        <w:rPr>
          <w:rFonts w:ascii="Times New Roman" w:hAnsi="Times New Roman" w:cs="Times New Roman"/>
          <w:sz w:val="24"/>
          <w:szCs w:val="24"/>
        </w:rPr>
        <w:t>and referral fo</w:t>
      </w:r>
      <w:r w:rsidR="00980999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 xml:space="preserve"> follow up visit</w:t>
      </w:r>
      <w:r w:rsidR="0098099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monitor treatment</w:t>
      </w:r>
    </w:p>
    <w:p w:rsidR="00980999" w:rsidRDefault="00980999" w:rsidP="009A006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0999" w:rsidRDefault="00980999" w:rsidP="009A006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0999" w:rsidRDefault="00980999" w:rsidP="009A006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06B" w:rsidRDefault="009A006B" w:rsidP="009A006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06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References:</w:t>
      </w:r>
    </w:p>
    <w:p w:rsidR="009A006B" w:rsidRPr="009A006B" w:rsidRDefault="007D6F14" w:rsidP="006F4A9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Lewis, S., Dirksen, S.</w:t>
      </w:r>
      <w:r w:rsidR="006F4A91" w:rsidRPr="006F4A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4A91" w:rsidRPr="006F4A91">
        <w:rPr>
          <w:rFonts w:ascii="Times New Roman" w:hAnsi="Times New Roman" w:cs="Times New Roman"/>
          <w:sz w:val="24"/>
          <w:szCs w:val="24"/>
        </w:rPr>
        <w:t>Heitkemper</w:t>
      </w:r>
      <w:proofErr w:type="spellEnd"/>
      <w:r w:rsidR="006F4A91" w:rsidRPr="006F4A9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6F4A91" w:rsidRPr="006F4A9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., Bucher, L., &amp; Camera, I</w:t>
      </w:r>
      <w:r w:rsidR="006F4A91" w:rsidRPr="006F4A91">
        <w:rPr>
          <w:rFonts w:ascii="Times New Roman" w:hAnsi="Times New Roman" w:cs="Times New Roman"/>
          <w:sz w:val="24"/>
          <w:szCs w:val="24"/>
        </w:rPr>
        <w:t xml:space="preserve">. (2011). </w:t>
      </w:r>
      <w:r w:rsidR="006F4A91" w:rsidRPr="007D6F14">
        <w:rPr>
          <w:rFonts w:ascii="Times New Roman" w:hAnsi="Times New Roman" w:cs="Times New Roman"/>
          <w:i/>
          <w:sz w:val="24"/>
          <w:szCs w:val="24"/>
        </w:rPr>
        <w:t>Medical surgical nursing: assessment and management of clinical problems</w:t>
      </w:r>
      <w:r>
        <w:rPr>
          <w:rFonts w:ascii="Times New Roman" w:hAnsi="Times New Roman" w:cs="Times New Roman"/>
          <w:sz w:val="24"/>
          <w:szCs w:val="24"/>
        </w:rPr>
        <w:t xml:space="preserve"> (8</w:t>
      </w:r>
      <w:r w:rsidRPr="007D6F1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  <w:r w:rsidR="006F4A91" w:rsidRPr="006F4A91">
        <w:rPr>
          <w:rFonts w:ascii="Times New Roman" w:hAnsi="Times New Roman" w:cs="Times New Roman"/>
          <w:sz w:val="24"/>
          <w:szCs w:val="24"/>
        </w:rPr>
        <w:t>. St. Louis, MO: Elsevier Mosby.</w:t>
      </w:r>
    </w:p>
    <w:p w:rsidR="009A006B" w:rsidRPr="007D6F14" w:rsidRDefault="007D6F14" w:rsidP="007D6F14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Hogan, M. A. (2008). </w:t>
      </w:r>
      <w:r w:rsidRPr="007D6F14">
        <w:rPr>
          <w:rFonts w:ascii="Times New Roman" w:hAnsi="Times New Roman" w:cs="Times New Roman"/>
          <w:i/>
          <w:sz w:val="24"/>
          <w:szCs w:val="24"/>
        </w:rPr>
        <w:t>Medical Surgical Nursing: Review and Rationales</w:t>
      </w:r>
      <w:r>
        <w:rPr>
          <w:rFonts w:ascii="Times New Roman" w:hAnsi="Times New Roman" w:cs="Times New Roman"/>
          <w:sz w:val="24"/>
          <w:szCs w:val="24"/>
        </w:rPr>
        <w:t xml:space="preserve"> (2</w:t>
      </w:r>
      <w:r w:rsidRPr="007D6F1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.) Upper Saddle River, NJ: Pearson Prentice Hall.</w:t>
      </w:r>
    </w:p>
    <w:p w:rsidR="00ED6312" w:rsidRPr="00ED6312" w:rsidRDefault="00ED6312" w:rsidP="00ED631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461D6" w:rsidRPr="002461D6" w:rsidRDefault="002461D6" w:rsidP="002461D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461D6" w:rsidRPr="002461D6" w:rsidRDefault="002461D6" w:rsidP="002461D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461D6" w:rsidRPr="00246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9A6"/>
    <w:multiLevelType w:val="hybridMultilevel"/>
    <w:tmpl w:val="D0C21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C7D87"/>
    <w:multiLevelType w:val="hybridMultilevel"/>
    <w:tmpl w:val="035E7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421CF"/>
    <w:multiLevelType w:val="hybridMultilevel"/>
    <w:tmpl w:val="6060B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0233B"/>
    <w:multiLevelType w:val="hybridMultilevel"/>
    <w:tmpl w:val="6E8ED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22BD8"/>
    <w:multiLevelType w:val="hybridMultilevel"/>
    <w:tmpl w:val="8632A7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050D1"/>
    <w:multiLevelType w:val="hybridMultilevel"/>
    <w:tmpl w:val="62606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D6"/>
    <w:rsid w:val="00090873"/>
    <w:rsid w:val="002461D6"/>
    <w:rsid w:val="006F4A91"/>
    <w:rsid w:val="007D6F14"/>
    <w:rsid w:val="00841C42"/>
    <w:rsid w:val="00980999"/>
    <w:rsid w:val="009A006B"/>
    <w:rsid w:val="00E0051E"/>
    <w:rsid w:val="00ED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</cp:lastModifiedBy>
  <cp:revision>7</cp:revision>
  <dcterms:created xsi:type="dcterms:W3CDTF">2013-02-02T15:23:00Z</dcterms:created>
  <dcterms:modified xsi:type="dcterms:W3CDTF">2013-02-02T16:07:00Z</dcterms:modified>
</cp:coreProperties>
</file>